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F1" w:rsidRPr="001F0A87" w:rsidRDefault="001F0A87" w:rsidP="001F0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87">
        <w:rPr>
          <w:rFonts w:ascii="Times New Roman" w:hAnsi="Times New Roman" w:cs="Times New Roman"/>
          <w:b/>
          <w:sz w:val="28"/>
          <w:szCs w:val="28"/>
        </w:rPr>
        <w:t>SZMSZ tervezet – Szekciók</w:t>
      </w:r>
    </w:p>
    <w:p w:rsidR="001F0A87" w:rsidRDefault="001F0A87"/>
    <w:p w:rsidR="001F0A87" w:rsidRPr="001F0A87" w:rsidRDefault="001F0A87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 w:rsidRPr="001F0A87">
        <w:rPr>
          <w:rFonts w:eastAsia="Times New Roman" w:cs="Times New Roman"/>
        </w:rPr>
        <w:t>A szekciókat az Egyesület tagjai hoz</w:t>
      </w:r>
      <w:r>
        <w:rPr>
          <w:rFonts w:eastAsia="Times New Roman" w:cs="Times New Roman"/>
        </w:rPr>
        <w:t>z</w:t>
      </w:r>
      <w:r w:rsidRPr="001F0A87">
        <w:rPr>
          <w:rFonts w:eastAsia="Times New Roman" w:cs="Times New Roman"/>
        </w:rPr>
        <w:t>ák létre</w:t>
      </w:r>
      <w:r w:rsidR="00581D8F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581D8F">
        <w:rPr>
          <w:rFonts w:eastAsia="Times New Roman" w:cs="Times New Roman"/>
        </w:rPr>
        <w:t>A szekció telj</w:t>
      </w:r>
      <w:r w:rsidR="003F1EF4">
        <w:rPr>
          <w:rFonts w:eastAsia="Times New Roman" w:cs="Times New Roman"/>
        </w:rPr>
        <w:t xml:space="preserve">es jogkörrel a működését aztán </w:t>
      </w:r>
      <w:r w:rsidR="00581D8F">
        <w:rPr>
          <w:rFonts w:eastAsia="Times New Roman" w:cs="Times New Roman"/>
        </w:rPr>
        <w:t>kezdheti el, ha tagjainak száma eléri a 10 főt. A</w:t>
      </w:r>
      <w:r>
        <w:rPr>
          <w:rFonts w:eastAsia="Times New Roman" w:cs="Times New Roman"/>
        </w:rPr>
        <w:t xml:space="preserve"> tagfelvételeket követően a szakmai szabályok </w:t>
      </w:r>
      <w:r w:rsidR="00581D8F">
        <w:rPr>
          <w:rFonts w:eastAsia="Times New Roman" w:cs="Times New Roman"/>
        </w:rPr>
        <w:t xml:space="preserve">és a jelentkező tag által meghatározottak </w:t>
      </w:r>
      <w:r>
        <w:rPr>
          <w:rFonts w:eastAsia="Times New Roman" w:cs="Times New Roman"/>
        </w:rPr>
        <w:t xml:space="preserve">szerint </w:t>
      </w:r>
      <w:r w:rsidR="00581D8F">
        <w:rPr>
          <w:rFonts w:eastAsia="Times New Roman" w:cs="Times New Roman"/>
        </w:rPr>
        <w:t>megállapítja a tagság, hogy melyik szekció tagja lesz a Közgyűlés által felvett személy</w:t>
      </w:r>
      <w:r w:rsidRPr="001F0A87">
        <w:rPr>
          <w:rFonts w:eastAsia="Times New Roman" w:cs="Times New Roman"/>
        </w:rPr>
        <w:t>.</w:t>
      </w:r>
    </w:p>
    <w:p w:rsidR="001F0A87" w:rsidRPr="001F0A87" w:rsidRDefault="001F0A87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F0A87" w:rsidRPr="005C5D6F" w:rsidRDefault="00581D8F">
      <w:pPr>
        <w:rPr>
          <w:u w:val="single"/>
        </w:rPr>
      </w:pPr>
      <w:r w:rsidRPr="005C5D6F">
        <w:rPr>
          <w:u w:val="single"/>
        </w:rPr>
        <w:t>Szekciók: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producer,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rendező,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forgatókönyvíró,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operatőr,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vágó,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zeneszerző,</w:t>
      </w:r>
    </w:p>
    <w:p w:rsidR="001F0A87" w:rsidRDefault="00F922A6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C1373">
        <w:rPr>
          <w:rFonts w:ascii="Times New Roman" w:hAnsi="Times New Roman"/>
          <w:szCs w:val="24"/>
        </w:rPr>
        <w:t>film</w:t>
      </w:r>
      <w:r>
        <w:rPr>
          <w:rFonts w:ascii="Times New Roman" w:hAnsi="Times New Roman"/>
          <w:szCs w:val="24"/>
        </w:rPr>
        <w:t>színész</w:t>
      </w:r>
      <w:r w:rsidR="001F0A87">
        <w:rPr>
          <w:rFonts w:ascii="Times New Roman" w:hAnsi="Times New Roman"/>
          <w:szCs w:val="24"/>
        </w:rPr>
        <w:t>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hangmérnök, hangmester,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látvány-, jelmez- vagy díszlettervező,</w:t>
      </w:r>
    </w:p>
    <w:p w:rsidR="001F0A87" w:rsidRDefault="001F0A87" w:rsidP="001F0A87">
      <w:pPr>
        <w:pStyle w:val="Listaszerbekezds"/>
        <w:ind w:left="7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smink</w:t>
      </w:r>
      <w:r w:rsidR="00D85658">
        <w:rPr>
          <w:rFonts w:ascii="Times New Roman" w:hAnsi="Times New Roman"/>
          <w:szCs w:val="24"/>
        </w:rPr>
        <w:t>, fodrász</w:t>
      </w:r>
      <w:r>
        <w:rPr>
          <w:rFonts w:ascii="Times New Roman" w:hAnsi="Times New Roman"/>
          <w:szCs w:val="24"/>
        </w:rPr>
        <w:t xml:space="preserve"> és maszkmester.</w:t>
      </w:r>
    </w:p>
    <w:p w:rsidR="001F0A87" w:rsidRDefault="001F0A87"/>
    <w:p w:rsidR="005C5D6F" w:rsidRPr="005C5D6F" w:rsidRDefault="005C5D6F">
      <w:pPr>
        <w:rPr>
          <w:u w:val="single"/>
        </w:rPr>
      </w:pPr>
      <w:r w:rsidRPr="005C5D6F">
        <w:rPr>
          <w:u w:val="single"/>
        </w:rPr>
        <w:t>Tagfelvétel:</w:t>
      </w:r>
    </w:p>
    <w:p w:rsidR="005C5D6F" w:rsidRDefault="005C5D6F"/>
    <w:p w:rsidR="00581D8F" w:rsidRPr="00581D8F" w:rsidRDefault="00581D8F" w:rsidP="00581D8F">
      <w:pPr>
        <w:jc w:val="both"/>
        <w:rPr>
          <w:rFonts w:ascii="Times New Roman" w:hAnsi="Times New Roman"/>
          <w:szCs w:val="24"/>
        </w:rPr>
      </w:pPr>
      <w:r>
        <w:t xml:space="preserve">A szekciók megalapítását követően, ha a tagjelölt </w:t>
      </w:r>
      <w:r>
        <w:rPr>
          <w:rFonts w:ascii="Times New Roman" w:hAnsi="Times New Roman"/>
          <w:szCs w:val="24"/>
        </w:rPr>
        <w:t xml:space="preserve">felvételét kéri az egyesületbe, </w:t>
      </w:r>
      <w:r w:rsidRPr="00581D8F">
        <w:rPr>
          <w:rFonts w:ascii="Times New Roman" w:hAnsi="Times New Roman"/>
          <w:szCs w:val="24"/>
        </w:rPr>
        <w:t>rendelkez</w:t>
      </w:r>
      <w:r>
        <w:rPr>
          <w:rFonts w:ascii="Times New Roman" w:hAnsi="Times New Roman"/>
          <w:szCs w:val="24"/>
        </w:rPr>
        <w:t>n</w:t>
      </w:r>
      <w:r w:rsidRPr="00581D8F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e </w:t>
      </w:r>
      <w:r w:rsidRPr="00581D8F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ell</w:t>
      </w:r>
      <w:r w:rsidRPr="00581D8F">
        <w:rPr>
          <w:rFonts w:ascii="Times New Roman" w:hAnsi="Times New Roman"/>
          <w:szCs w:val="24"/>
        </w:rPr>
        <w:t xml:space="preserve"> két szekció tag ajánlóval, és el</w:t>
      </w:r>
      <w:r>
        <w:rPr>
          <w:rFonts w:ascii="Times New Roman" w:hAnsi="Times New Roman"/>
          <w:szCs w:val="24"/>
        </w:rPr>
        <w:t xml:space="preserve"> kell </w:t>
      </w:r>
      <w:r w:rsidRPr="00581D8F">
        <w:rPr>
          <w:rFonts w:ascii="Times New Roman" w:hAnsi="Times New Roman"/>
          <w:szCs w:val="24"/>
        </w:rPr>
        <w:t>fogad</w:t>
      </w:r>
      <w:r>
        <w:rPr>
          <w:rFonts w:ascii="Times New Roman" w:hAnsi="Times New Roman"/>
          <w:szCs w:val="24"/>
        </w:rPr>
        <w:t>ni</w:t>
      </w:r>
      <w:r w:rsidRPr="00581D8F">
        <w:rPr>
          <w:rFonts w:ascii="Times New Roman" w:hAnsi="Times New Roman"/>
          <w:szCs w:val="24"/>
        </w:rPr>
        <w:t>a az Egyesület Alapszabályát</w:t>
      </w:r>
      <w:r w:rsidR="00D85658">
        <w:rPr>
          <w:rFonts w:ascii="Times New Roman" w:hAnsi="Times New Roman"/>
          <w:szCs w:val="24"/>
        </w:rPr>
        <w:t xml:space="preserve"> és</w:t>
      </w:r>
      <w:r w:rsidRPr="00581D8F">
        <w:rPr>
          <w:rFonts w:ascii="Times New Roman" w:hAnsi="Times New Roman"/>
          <w:szCs w:val="24"/>
        </w:rPr>
        <w:t xml:space="preserve"> belső szabályzatait</w:t>
      </w:r>
      <w:r w:rsidR="00D85658">
        <w:rPr>
          <w:rFonts w:ascii="Times New Roman" w:hAnsi="Times New Roman"/>
          <w:szCs w:val="24"/>
        </w:rPr>
        <w:t>/Etikai kódex/</w:t>
      </w:r>
      <w:r w:rsidRPr="00581D8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Csak az lehet tag, aki </w:t>
      </w:r>
      <w:r w:rsidRPr="00581D8F">
        <w:rPr>
          <w:rFonts w:ascii="Times New Roman" w:hAnsi="Times New Roman"/>
          <w:szCs w:val="24"/>
        </w:rPr>
        <w:t>rendelkezik az Egyesületi Alapszabály mellékletében felsorolt díjjal vagy díjakkal, illetve nemzetközi fesztivál ver</w:t>
      </w:r>
      <w:r>
        <w:rPr>
          <w:rFonts w:ascii="Times New Roman" w:hAnsi="Times New Roman"/>
          <w:szCs w:val="24"/>
        </w:rPr>
        <w:t xml:space="preserve">senyprogramjába beválasztották. A tagfelvételi kérelmet </w:t>
      </w:r>
      <w:r w:rsidRPr="00581D8F">
        <w:rPr>
          <w:rFonts w:ascii="Times New Roman" w:hAnsi="Times New Roman"/>
          <w:szCs w:val="24"/>
        </w:rPr>
        <w:t>két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581D8F">
        <w:rPr>
          <w:rFonts w:ascii="Times New Roman" w:hAnsi="Times New Roman"/>
          <w:szCs w:val="24"/>
        </w:rPr>
        <w:t>szekció tag támogató ajánlásával együtt írásban kell előterjeszteni az egyesületi szekciók vezetőinél</w:t>
      </w:r>
      <w:r>
        <w:rPr>
          <w:rFonts w:ascii="Times New Roman" w:hAnsi="Times New Roman"/>
          <w:szCs w:val="24"/>
        </w:rPr>
        <w:t xml:space="preserve">. </w:t>
      </w:r>
      <w:r w:rsidRPr="00581D8F">
        <w:rPr>
          <w:rFonts w:ascii="Times New Roman" w:hAnsi="Times New Roman"/>
          <w:szCs w:val="24"/>
        </w:rPr>
        <w:t>A tagfelvételi kérelmet a szekció megtárgyalja és azt – támogató javaslat esetén – a szekcióülést követő első közgyűlés hagyja jóvá.</w:t>
      </w:r>
    </w:p>
    <w:p w:rsidR="001F0A87" w:rsidRDefault="001F0A87"/>
    <w:p w:rsidR="001F0A87" w:rsidRPr="005C5D6F" w:rsidRDefault="005C5D6F">
      <w:pPr>
        <w:rPr>
          <w:rFonts w:ascii="Times New Roman" w:hAnsi="Times New Roman"/>
          <w:szCs w:val="24"/>
          <w:u w:val="single"/>
        </w:rPr>
      </w:pPr>
      <w:r w:rsidRPr="005C5D6F">
        <w:rPr>
          <w:rFonts w:ascii="Times New Roman" w:hAnsi="Times New Roman"/>
          <w:szCs w:val="24"/>
          <w:u w:val="single"/>
        </w:rPr>
        <w:t xml:space="preserve">Szekció </w:t>
      </w:r>
      <w:r w:rsidR="00A56E1F">
        <w:rPr>
          <w:rFonts w:ascii="Times New Roman" w:hAnsi="Times New Roman"/>
          <w:szCs w:val="24"/>
          <w:u w:val="single"/>
        </w:rPr>
        <w:t>titkár</w:t>
      </w:r>
      <w:r w:rsidRPr="005C5D6F">
        <w:rPr>
          <w:rFonts w:ascii="Times New Roman" w:hAnsi="Times New Roman"/>
          <w:szCs w:val="24"/>
          <w:u w:val="single"/>
        </w:rPr>
        <w:t>:</w:t>
      </w:r>
    </w:p>
    <w:p w:rsidR="001F0A87" w:rsidRDefault="001F0A87">
      <w:pPr>
        <w:rPr>
          <w:rFonts w:ascii="Times New Roman" w:hAnsi="Times New Roman"/>
          <w:b/>
          <w:i/>
          <w:szCs w:val="24"/>
        </w:rPr>
      </w:pPr>
    </w:p>
    <w:p w:rsidR="005C5D6F" w:rsidRPr="005C5D6F" w:rsidRDefault="005C5D6F" w:rsidP="005C5D6F">
      <w:pPr>
        <w:jc w:val="both"/>
        <w:rPr>
          <w:rFonts w:ascii="Times New Roman" w:eastAsia="Times New Roman" w:hAnsi="Times New Roman" w:cs="Times New Roman"/>
          <w:szCs w:val="24"/>
        </w:rPr>
      </w:pPr>
      <w:r w:rsidRPr="005C5D6F">
        <w:rPr>
          <w:rFonts w:ascii="Times New Roman" w:eastAsia="Times New Roman" w:hAnsi="Times New Roman" w:cs="Times New Roman"/>
          <w:iCs/>
          <w:szCs w:val="24"/>
        </w:rPr>
        <w:t>A szekció működésé</w:t>
      </w:r>
      <w:r>
        <w:rPr>
          <w:rFonts w:ascii="Times New Roman" w:eastAsia="Times New Roman" w:hAnsi="Times New Roman" w:cs="Times New Roman"/>
          <w:iCs/>
          <w:szCs w:val="24"/>
        </w:rPr>
        <w:t>t</w:t>
      </w:r>
      <w:r w:rsidRPr="005C5D6F">
        <w:rPr>
          <w:rFonts w:ascii="Times New Roman" w:eastAsia="Times New Roman" w:hAnsi="Times New Roman" w:cs="Times New Roman"/>
          <w:iCs/>
          <w:szCs w:val="24"/>
        </w:rPr>
        <w:t>, munkáját a Szekció</w:t>
      </w:r>
      <w:r w:rsidR="00D85658">
        <w:rPr>
          <w:rFonts w:ascii="Times New Roman" w:eastAsia="Times New Roman" w:hAnsi="Times New Roman" w:cs="Times New Roman"/>
          <w:iCs/>
          <w:szCs w:val="24"/>
        </w:rPr>
        <w:t>titkár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 irányítja.</w:t>
      </w:r>
      <w:r w:rsidR="00A56E1F">
        <w:rPr>
          <w:rFonts w:ascii="Times New Roman" w:eastAsia="Times New Roman" w:hAnsi="Times New Roman" w:cs="Times New Roman"/>
          <w:iCs/>
          <w:szCs w:val="24"/>
        </w:rPr>
        <w:t xml:space="preserve"> </w:t>
      </w:r>
    </w:p>
    <w:p w:rsidR="005C5D6F" w:rsidRDefault="005C5D6F" w:rsidP="005C5D6F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5C5D6F">
        <w:rPr>
          <w:rFonts w:ascii="Times New Roman" w:eastAsia="Times New Roman" w:hAnsi="Times New Roman" w:cs="Times New Roman"/>
          <w:iCs/>
          <w:szCs w:val="24"/>
        </w:rPr>
        <w:t xml:space="preserve">A szekciók </w:t>
      </w:r>
      <w:r w:rsidR="00FC7179">
        <w:rPr>
          <w:rFonts w:ascii="Times New Roman" w:eastAsia="Times New Roman" w:hAnsi="Times New Roman" w:cs="Times New Roman"/>
          <w:iCs/>
          <w:szCs w:val="24"/>
        </w:rPr>
        <w:t>t</w:t>
      </w:r>
      <w:r w:rsidR="00D85658">
        <w:rPr>
          <w:rFonts w:ascii="Times New Roman" w:eastAsia="Times New Roman" w:hAnsi="Times New Roman" w:cs="Times New Roman"/>
          <w:iCs/>
          <w:szCs w:val="24"/>
        </w:rPr>
        <w:t>itkárai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 a szekciók üléseit összehívják, munkáját koordinálják, tevékenységükről az elnökséget folyamatosan tájékoztatják.</w:t>
      </w:r>
    </w:p>
    <w:p w:rsidR="005C5D6F" w:rsidRDefault="001F0A87" w:rsidP="001F0A87">
      <w:pPr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5C5D6F">
        <w:rPr>
          <w:rFonts w:ascii="Times New Roman" w:eastAsia="Times New Roman" w:hAnsi="Times New Roman" w:cs="Times New Roman"/>
          <w:szCs w:val="24"/>
        </w:rPr>
        <w:t xml:space="preserve">A szekciók tagjai maguk közül választják meg a szekció </w:t>
      </w:r>
      <w:r w:rsidR="00D85658">
        <w:rPr>
          <w:rFonts w:ascii="Times New Roman" w:eastAsia="Times New Roman" w:hAnsi="Times New Roman" w:cs="Times New Roman"/>
          <w:szCs w:val="24"/>
        </w:rPr>
        <w:t>titkárá</w:t>
      </w:r>
      <w:r w:rsidRPr="005C5D6F">
        <w:rPr>
          <w:rFonts w:ascii="Times New Roman" w:eastAsia="Times New Roman" w:hAnsi="Times New Roman" w:cs="Times New Roman"/>
          <w:szCs w:val="24"/>
        </w:rPr>
        <w:t>t 3 év időtartamra</w:t>
      </w:r>
      <w:r w:rsidR="00D85658">
        <w:rPr>
          <w:rFonts w:ascii="Times New Roman" w:eastAsia="Times New Roman" w:hAnsi="Times New Roman" w:cs="Times New Roman"/>
          <w:szCs w:val="24"/>
        </w:rPr>
        <w:t xml:space="preserve">. </w:t>
      </w:r>
      <w:r w:rsidR="00A56E1F">
        <w:rPr>
          <w:rFonts w:ascii="Times New Roman" w:eastAsia="Times New Roman" w:hAnsi="Times New Roman" w:cs="Times New Roman"/>
          <w:iCs/>
          <w:szCs w:val="24"/>
        </w:rPr>
        <w:t>A Titkár nem tagja a küldöttgyűlésnek.</w:t>
      </w:r>
      <w:r w:rsidR="00A56E1F">
        <w:rPr>
          <w:rFonts w:ascii="Times New Roman" w:eastAsia="Times New Roman" w:hAnsi="Times New Roman" w:cs="Times New Roman"/>
          <w:szCs w:val="24"/>
        </w:rPr>
        <w:t xml:space="preserve"> </w:t>
      </w:r>
      <w:r w:rsidR="00D85658">
        <w:rPr>
          <w:rFonts w:ascii="Times New Roman" w:eastAsia="Times New Roman" w:hAnsi="Times New Roman" w:cs="Times New Roman"/>
          <w:szCs w:val="24"/>
        </w:rPr>
        <w:t xml:space="preserve">A szekciók a Küldöttgyűlésbe két-két tagot delegálhatnak. A küldöttgyűlésbe delegált tagok a szekciók elnök jelöltjei is egyben. Megbízásuk 3 évre szól. </w:t>
      </w:r>
      <w:r w:rsidR="005C5D6F">
        <w:rPr>
          <w:rFonts w:ascii="Times New Roman" w:eastAsia="Times New Roman" w:hAnsi="Times New Roman" w:cs="Times New Roman"/>
          <w:szCs w:val="24"/>
        </w:rPr>
        <w:t xml:space="preserve">Az a szekció, amelynek </w:t>
      </w:r>
      <w:r w:rsidR="00D85658">
        <w:rPr>
          <w:rFonts w:ascii="Times New Roman" w:eastAsia="Times New Roman" w:hAnsi="Times New Roman" w:cs="Times New Roman"/>
          <w:szCs w:val="24"/>
        </w:rPr>
        <w:t>küldöttjét</w:t>
      </w:r>
      <w:r w:rsidR="005C5D6F">
        <w:rPr>
          <w:rFonts w:ascii="Times New Roman" w:eastAsia="Times New Roman" w:hAnsi="Times New Roman" w:cs="Times New Roman"/>
          <w:szCs w:val="24"/>
        </w:rPr>
        <w:t xml:space="preserve">, a Küldöttgyűlés elnökévé megválasztják, még egy tagot delegálhat a Küldöttgyűlésbe. </w:t>
      </w:r>
      <w:r w:rsidR="00D85658">
        <w:rPr>
          <w:rFonts w:ascii="Times New Roman" w:eastAsia="Times New Roman" w:hAnsi="Times New Roman" w:cs="Times New Roman"/>
          <w:szCs w:val="24"/>
        </w:rPr>
        <w:t>A Küldöttek a szekciók által elfogadott programmal indulnak az Elnök választáson.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5C5D6F" w:rsidRPr="005C5D6F" w:rsidRDefault="005C5D6F" w:rsidP="001F0A87">
      <w:pPr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5C5D6F">
        <w:rPr>
          <w:rFonts w:ascii="Times New Roman" w:eastAsia="Times New Roman" w:hAnsi="Times New Roman" w:cs="Times New Roman"/>
          <w:szCs w:val="24"/>
          <w:u w:val="single"/>
        </w:rPr>
        <w:t>A szekció tagjainak jogai:</w:t>
      </w:r>
    </w:p>
    <w:p w:rsidR="005C5D6F" w:rsidRDefault="005C5D6F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5C5D6F" w:rsidRDefault="005C5D6F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 tagok részt vehetnek a szekció munkájában, döntések meghozatalában, </w:t>
      </w:r>
      <w:r w:rsidR="00A91D2E">
        <w:rPr>
          <w:rFonts w:ascii="Times New Roman" w:eastAsia="Times New Roman" w:hAnsi="Times New Roman" w:cs="Times New Roman"/>
          <w:szCs w:val="24"/>
        </w:rPr>
        <w:t>tisztségekre választhatók és jogosultak választani. Minden tagnak egy szavazata van.</w:t>
      </w:r>
    </w:p>
    <w:p w:rsidR="00D62886" w:rsidRDefault="00D62886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A91D2E" w:rsidRPr="005C5D6F" w:rsidRDefault="00A91D2E" w:rsidP="00A91D2E">
      <w:pPr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5C5D6F">
        <w:rPr>
          <w:rFonts w:ascii="Times New Roman" w:eastAsia="Times New Roman" w:hAnsi="Times New Roman" w:cs="Times New Roman"/>
          <w:szCs w:val="24"/>
          <w:u w:val="single"/>
        </w:rPr>
        <w:t xml:space="preserve">A szekció tagjainak </w:t>
      </w:r>
      <w:r>
        <w:rPr>
          <w:rFonts w:ascii="Times New Roman" w:eastAsia="Times New Roman" w:hAnsi="Times New Roman" w:cs="Times New Roman"/>
          <w:szCs w:val="24"/>
          <w:u w:val="single"/>
        </w:rPr>
        <w:t>kötelezettsége</w:t>
      </w:r>
      <w:r w:rsidRPr="005C5D6F">
        <w:rPr>
          <w:rFonts w:ascii="Times New Roman" w:eastAsia="Times New Roman" w:hAnsi="Times New Roman" w:cs="Times New Roman"/>
          <w:szCs w:val="24"/>
          <w:u w:val="single"/>
        </w:rPr>
        <w:t>i: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 tag részt vesz a szekció munkájában, segítséget nyújt a döntések meghozatalához, megválasztja a vezető tisztségviselőket. A tagdíjat az Alapszabályban előírtak szerint megfizeti. </w:t>
      </w:r>
      <w:r w:rsidR="00D85658">
        <w:rPr>
          <w:rFonts w:ascii="Times New Roman" w:eastAsia="Times New Roman" w:hAnsi="Times New Roman" w:cs="Times New Roman"/>
          <w:szCs w:val="24"/>
        </w:rPr>
        <w:t xml:space="preserve">Elfogadja az egyesület Etikai kódexében elfogadott szabályokat. </w:t>
      </w:r>
      <w:r>
        <w:rPr>
          <w:rFonts w:ascii="Times New Roman" w:eastAsia="Times New Roman" w:hAnsi="Times New Roman" w:cs="Times New Roman"/>
          <w:szCs w:val="24"/>
        </w:rPr>
        <w:t>Tevékenységével és magatartásával az Egyesület és a Szekció munkáját támogatja, jó hírnevét megőrzi.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A91D2E" w:rsidRP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  <w:u w:val="single"/>
        </w:rPr>
      </w:pPr>
      <w:r>
        <w:rPr>
          <w:rFonts w:ascii="Times New Roman" w:eastAsia="Times New Roman" w:hAnsi="Times New Roman" w:cs="Times New Roman"/>
          <w:szCs w:val="24"/>
          <w:u w:val="single"/>
        </w:rPr>
        <w:t>A tagsági viszony megszűnése: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 szekcióban a tagsága megszűnik annak, aki a tevékenységével, magatartásával taghoz nem méltó módon gátolja a célok megvalósítását, vagy olyan helyzetet teremt, ami az Egyesület és a Szekció jó hírnevét veszélyezteti, a tagdíjat nem fizeti. 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Ilyen esetekben a határozatképes szekció döntést hoz a tag kizárására és azt a szekció elnöke a Küldöttgyűlés elé terjeszti.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Megszűnik a tagsági viszony, ha a tag az írásban kéri megszüntetni, vagy a tag halálával.</w:t>
      </w:r>
    </w:p>
    <w:p w:rsidR="00A91D2E" w:rsidRDefault="00A91D2E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5C5D6F" w:rsidRPr="005C5D6F" w:rsidRDefault="001F0A87" w:rsidP="001F0A87">
      <w:pPr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5C5D6F">
        <w:rPr>
          <w:rFonts w:ascii="Times New Roman" w:eastAsia="Times New Roman" w:hAnsi="Times New Roman" w:cs="Times New Roman"/>
          <w:szCs w:val="24"/>
          <w:u w:val="single"/>
        </w:rPr>
        <w:t>A szekciók alapvető feladata</w:t>
      </w:r>
      <w:r w:rsidR="005C5D6F" w:rsidRPr="005C5D6F">
        <w:rPr>
          <w:rFonts w:ascii="Times New Roman" w:eastAsia="Times New Roman" w:hAnsi="Times New Roman" w:cs="Times New Roman"/>
          <w:szCs w:val="24"/>
          <w:u w:val="single"/>
        </w:rPr>
        <w:t>:</w:t>
      </w:r>
    </w:p>
    <w:p w:rsidR="005C5D6F" w:rsidRDefault="005C5D6F" w:rsidP="001F0A87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F0A87" w:rsidRPr="005C5D6F" w:rsidRDefault="005C5D6F" w:rsidP="001F0A87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</w:t>
      </w:r>
      <w:r w:rsidR="001F0A87" w:rsidRPr="005C5D6F">
        <w:rPr>
          <w:rFonts w:ascii="Times New Roman" w:eastAsia="Times New Roman" w:hAnsi="Times New Roman" w:cs="Times New Roman"/>
          <w:szCs w:val="24"/>
        </w:rPr>
        <w:t>z egyesületi tevékenység szakmaiságának támogatása</w:t>
      </w:r>
      <w:r>
        <w:rPr>
          <w:rFonts w:ascii="Times New Roman" w:eastAsia="Times New Roman" w:hAnsi="Times New Roman" w:cs="Times New Roman"/>
          <w:szCs w:val="24"/>
        </w:rPr>
        <w:t xml:space="preserve"> mellett a</w:t>
      </w:r>
      <w:r w:rsidR="001F0A87" w:rsidRPr="005C5D6F">
        <w:rPr>
          <w:rFonts w:ascii="Times New Roman" w:eastAsia="Times New Roman" w:hAnsi="Times New Roman" w:cs="Times New Roman"/>
          <w:szCs w:val="24"/>
        </w:rPr>
        <w:t xml:space="preserve">z új tagfelvételi kérelmeket elbírálja, figyelembe véve a felvételi kérelem ajánlóinak véleményét. Döntés esetén a szekció </w:t>
      </w:r>
      <w:r w:rsidR="009D7C66">
        <w:rPr>
          <w:rFonts w:ascii="Times New Roman" w:eastAsia="Times New Roman" w:hAnsi="Times New Roman" w:cs="Times New Roman"/>
          <w:szCs w:val="24"/>
        </w:rPr>
        <w:t>titkára</w:t>
      </w:r>
      <w:r w:rsidR="001F0A87" w:rsidRPr="005C5D6F">
        <w:rPr>
          <w:rFonts w:ascii="Times New Roman" w:eastAsia="Times New Roman" w:hAnsi="Times New Roman" w:cs="Times New Roman"/>
          <w:szCs w:val="24"/>
        </w:rPr>
        <w:t xml:space="preserve"> az ügyvezető elnökhöz terjeszti a kérelmet annak érdekében, hogy a következő közgyűlés döntsön a jelentkező tag felvételéről. </w:t>
      </w:r>
    </w:p>
    <w:p w:rsidR="001F0A87" w:rsidRPr="001F0A87" w:rsidRDefault="001F0A87" w:rsidP="001F0A87">
      <w:pPr>
        <w:jc w:val="center"/>
        <w:rPr>
          <w:rFonts w:ascii="Times New Roman" w:eastAsia="Times New Roman" w:hAnsi="Times New Roman" w:cs="Times New Roman"/>
          <w:b/>
          <w:i/>
          <w:szCs w:val="24"/>
        </w:rPr>
      </w:pPr>
    </w:p>
    <w:p w:rsidR="005C5D6F" w:rsidRDefault="005C5D6F" w:rsidP="005C5D6F">
      <w:pPr>
        <w:overflowPunct w:val="0"/>
        <w:autoSpaceDE w:val="0"/>
        <w:autoSpaceDN w:val="0"/>
        <w:adjustRightInd w:val="0"/>
        <w:ind w:left="1020" w:hanging="1020"/>
        <w:jc w:val="both"/>
        <w:textAlignment w:val="baseline"/>
        <w:rPr>
          <w:rFonts w:ascii="Times New Roman" w:eastAsia="Times New Roman" w:hAnsi="Times New Roman" w:cs="Times New Roman"/>
          <w:iCs/>
          <w:szCs w:val="24"/>
          <w:u w:val="single"/>
        </w:rPr>
      </w:pPr>
      <w:r w:rsidRPr="005C5D6F">
        <w:rPr>
          <w:rFonts w:ascii="Times New Roman" w:eastAsia="Times New Roman" w:hAnsi="Times New Roman" w:cs="Times New Roman"/>
          <w:iCs/>
          <w:szCs w:val="24"/>
          <w:u w:val="single"/>
        </w:rPr>
        <w:t>A szekciók működése:</w:t>
      </w:r>
    </w:p>
    <w:p w:rsidR="005C5D6F" w:rsidRPr="005C5D6F" w:rsidRDefault="005C5D6F" w:rsidP="005C5D6F">
      <w:pPr>
        <w:overflowPunct w:val="0"/>
        <w:autoSpaceDE w:val="0"/>
        <w:autoSpaceDN w:val="0"/>
        <w:adjustRightInd w:val="0"/>
        <w:ind w:left="1020" w:hanging="1020"/>
        <w:jc w:val="both"/>
        <w:textAlignment w:val="baseline"/>
        <w:rPr>
          <w:rFonts w:ascii="Times New Roman" w:eastAsia="Times New Roman" w:hAnsi="Times New Roman" w:cs="Times New Roman"/>
          <w:iCs/>
          <w:szCs w:val="24"/>
          <w:u w:val="single"/>
        </w:rPr>
      </w:pPr>
    </w:p>
    <w:p w:rsidR="001F0A87" w:rsidRPr="005C5D6F" w:rsidRDefault="001F0A87" w:rsidP="005C5D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Cs/>
          <w:szCs w:val="24"/>
        </w:rPr>
      </w:pPr>
      <w:r w:rsidRPr="005C5D6F">
        <w:rPr>
          <w:rFonts w:ascii="Times New Roman" w:eastAsia="Times New Roman" w:hAnsi="Times New Roman" w:cs="Times New Roman"/>
          <w:iCs/>
          <w:szCs w:val="24"/>
        </w:rPr>
        <w:t xml:space="preserve">A szekció szükség szerint, de legalább </w:t>
      </w:r>
      <w:r w:rsidR="009D7C66">
        <w:rPr>
          <w:rFonts w:ascii="Times New Roman" w:eastAsia="Times New Roman" w:hAnsi="Times New Roman" w:cs="Times New Roman"/>
          <w:iCs/>
          <w:szCs w:val="24"/>
        </w:rPr>
        <w:t>negyedévente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 ülésezik.</w:t>
      </w:r>
      <w:r w:rsidR="005C5D6F">
        <w:rPr>
          <w:rFonts w:ascii="Times New Roman" w:eastAsia="Times New Roman" w:hAnsi="Times New Roman" w:cs="Times New Roman"/>
          <w:iCs/>
          <w:szCs w:val="24"/>
        </w:rPr>
        <w:t xml:space="preserve"> </w:t>
      </w:r>
      <w:r w:rsidRPr="005C5D6F">
        <w:rPr>
          <w:rFonts w:ascii="Times New Roman" w:eastAsia="Times New Roman" w:hAnsi="Times New Roman" w:cs="Times New Roman"/>
          <w:iCs/>
          <w:szCs w:val="24"/>
        </w:rPr>
        <w:t>A szekció akkor határozatképes, ha az ülésen a tagok legalább 50 %</w:t>
      </w:r>
      <w:r w:rsidR="005C5D6F">
        <w:rPr>
          <w:rFonts w:ascii="Times New Roman" w:eastAsia="Times New Roman" w:hAnsi="Times New Roman" w:cs="Times New Roman"/>
          <w:iCs/>
          <w:szCs w:val="24"/>
        </w:rPr>
        <w:t>-a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 + 1 fő tag jelen van.</w:t>
      </w:r>
    </w:p>
    <w:p w:rsidR="005C5D6F" w:rsidRDefault="005C5D6F" w:rsidP="005C5D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1F0A87" w:rsidRPr="005C5D6F" w:rsidRDefault="001F0A87" w:rsidP="005C5D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5C5D6F">
        <w:rPr>
          <w:rFonts w:ascii="Times New Roman" w:eastAsia="Times New Roman" w:hAnsi="Times New Roman" w:cs="Times New Roman"/>
          <w:szCs w:val="24"/>
        </w:rPr>
        <w:t xml:space="preserve">A 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szekció </w:t>
      </w:r>
      <w:r w:rsidRPr="005C5D6F">
        <w:rPr>
          <w:rFonts w:ascii="Times New Roman" w:eastAsia="Times New Roman" w:hAnsi="Times New Roman" w:cs="Times New Roman"/>
          <w:szCs w:val="24"/>
        </w:rPr>
        <w:t xml:space="preserve">ülését a </w:t>
      </w:r>
      <w:r w:rsidRPr="005C5D6F">
        <w:rPr>
          <w:rFonts w:ascii="Times New Roman" w:eastAsia="Times New Roman" w:hAnsi="Times New Roman" w:cs="Times New Roman"/>
          <w:iCs/>
          <w:szCs w:val="24"/>
        </w:rPr>
        <w:t>Szekció</w:t>
      </w:r>
      <w:r w:rsidR="009D7C66">
        <w:rPr>
          <w:rFonts w:ascii="Times New Roman" w:eastAsia="Times New Roman" w:hAnsi="Times New Roman" w:cs="Times New Roman"/>
          <w:iCs/>
          <w:szCs w:val="24"/>
        </w:rPr>
        <w:t>titkár</w:t>
      </w:r>
      <w:r w:rsidRPr="005C5D6F">
        <w:rPr>
          <w:rFonts w:ascii="Times New Roman" w:eastAsia="Times New Roman" w:hAnsi="Times New Roman" w:cs="Times New Roman"/>
          <w:szCs w:val="24"/>
        </w:rPr>
        <w:t xml:space="preserve"> hívja össze valamennyi tag előzetes értesítésével. A meghívót a tagoknak a tervezett időpontot megelőzően legalább nyolc naptári nappal meg kell küldeni, a napirendi pontok pontos megjelölésével.</w:t>
      </w:r>
      <w:r w:rsidR="009D7C66">
        <w:rPr>
          <w:rFonts w:ascii="Times New Roman" w:eastAsia="Times New Roman" w:hAnsi="Times New Roman" w:cs="Times New Roman"/>
          <w:szCs w:val="24"/>
        </w:rPr>
        <w:t xml:space="preserve"> Szavazni írásban is lehet a napirendi pontok pontos egyértelmű felsorolásával, a szekciótitkár által kiküldött szavazó nyomtatványon.</w:t>
      </w:r>
    </w:p>
    <w:p w:rsidR="005C5D6F" w:rsidRDefault="005C5D6F" w:rsidP="005C5D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1F0A87" w:rsidRPr="005C5D6F" w:rsidRDefault="001F0A87" w:rsidP="005C5D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  <w:r w:rsidRPr="005C5D6F">
        <w:rPr>
          <w:rFonts w:ascii="Times New Roman" w:eastAsia="Times New Roman" w:hAnsi="Times New Roman" w:cs="Times New Roman"/>
          <w:szCs w:val="24"/>
        </w:rPr>
        <w:t xml:space="preserve">A </w:t>
      </w:r>
      <w:r w:rsidRPr="005C5D6F">
        <w:rPr>
          <w:rFonts w:ascii="Times New Roman" w:eastAsia="Times New Roman" w:hAnsi="Times New Roman" w:cs="Times New Roman"/>
          <w:iCs/>
          <w:szCs w:val="24"/>
        </w:rPr>
        <w:t xml:space="preserve">szekció </w:t>
      </w:r>
      <w:r w:rsidRPr="005C5D6F">
        <w:rPr>
          <w:rFonts w:ascii="Times New Roman" w:eastAsia="Times New Roman" w:hAnsi="Times New Roman" w:cs="Times New Roman"/>
          <w:szCs w:val="24"/>
        </w:rPr>
        <w:t xml:space="preserve">döntéseit az egyesület ügyvezető elnöke köteles a közgyűlés elé terjeszteni és erről írásban tájékoztatni a </w:t>
      </w:r>
      <w:r w:rsidRPr="005C5D6F">
        <w:rPr>
          <w:rFonts w:ascii="Times New Roman" w:eastAsia="Times New Roman" w:hAnsi="Times New Roman" w:cs="Times New Roman"/>
          <w:iCs/>
          <w:szCs w:val="24"/>
        </w:rPr>
        <w:t>Szekcióvezetőt.</w:t>
      </w:r>
    </w:p>
    <w:p w:rsidR="001F0A87" w:rsidRDefault="001F0A87"/>
    <w:p w:rsidR="001A333A" w:rsidRPr="001A333A" w:rsidRDefault="001A333A">
      <w:pPr>
        <w:rPr>
          <w:color w:val="FF0000"/>
        </w:rPr>
      </w:pPr>
    </w:p>
    <w:sectPr w:rsidR="001A333A" w:rsidRPr="001A333A" w:rsidSect="0062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A87"/>
    <w:rsid w:val="000E6DB3"/>
    <w:rsid w:val="001A333A"/>
    <w:rsid w:val="001F0A87"/>
    <w:rsid w:val="003F1EF4"/>
    <w:rsid w:val="004828EE"/>
    <w:rsid w:val="00581D8F"/>
    <w:rsid w:val="0059038C"/>
    <w:rsid w:val="005C5D6F"/>
    <w:rsid w:val="00626E36"/>
    <w:rsid w:val="00661B18"/>
    <w:rsid w:val="006C2DBA"/>
    <w:rsid w:val="007C1373"/>
    <w:rsid w:val="009D7C66"/>
    <w:rsid w:val="00A56E1F"/>
    <w:rsid w:val="00A91D2E"/>
    <w:rsid w:val="00D62886"/>
    <w:rsid w:val="00D85658"/>
    <w:rsid w:val="00F922A6"/>
    <w:rsid w:val="00FC7179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38C"/>
    <w:pPr>
      <w:spacing w:after="0" w:line="240" w:lineRule="auto"/>
    </w:pPr>
    <w:rPr>
      <w:rFonts w:ascii="H-Times New Roman" w:hAnsi="H-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9038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Operatőrök Társasága H.S.C.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Annamária</dc:creator>
  <cp:lastModifiedBy>Szilágyi Nóra</cp:lastModifiedBy>
  <cp:revision>7</cp:revision>
  <dcterms:created xsi:type="dcterms:W3CDTF">2015-06-29T08:21:00Z</dcterms:created>
  <dcterms:modified xsi:type="dcterms:W3CDTF">2015-06-29T08:25:00Z</dcterms:modified>
</cp:coreProperties>
</file>